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9" w:rsidRDefault="008B2C99" w:rsidP="008B2C99">
      <w:pPr>
        <w:jc w:val="center"/>
        <w:rPr>
          <w:i/>
        </w:rPr>
      </w:pPr>
      <w:r w:rsidRPr="008B2C99">
        <w:rPr>
          <w:i/>
        </w:rPr>
        <w:t>PRESS RELEASE</w:t>
      </w:r>
    </w:p>
    <w:p w:rsidR="002051B6" w:rsidRPr="008B2C99" w:rsidRDefault="002051B6" w:rsidP="008B2C99">
      <w:pPr>
        <w:jc w:val="center"/>
        <w:rPr>
          <w:i/>
        </w:rPr>
      </w:pPr>
      <w:r>
        <w:rPr>
          <w:i/>
        </w:rPr>
        <w:t>September 17, 2015</w:t>
      </w:r>
    </w:p>
    <w:p w:rsidR="008B2C99" w:rsidRPr="008B2C99" w:rsidRDefault="008B2C99" w:rsidP="008B2C99"/>
    <w:p w:rsidR="008B2C99" w:rsidRPr="008B2C99" w:rsidRDefault="008B2C99" w:rsidP="008B2C99">
      <w:r w:rsidRPr="008B2C99">
        <w:t>Contact:  Elen Asatryan</w:t>
      </w:r>
    </w:p>
    <w:p w:rsidR="008B2C99" w:rsidRPr="008B2C99" w:rsidRDefault="008B2C99" w:rsidP="008B2C99">
      <w:r w:rsidRPr="008B2C99">
        <w:t xml:space="preserve">E-Mail:  </w:t>
      </w:r>
      <w:r>
        <w:t xml:space="preserve"> </w:t>
      </w:r>
      <w:r w:rsidRPr="008B2C99">
        <w:t>elen@ancawr.org</w:t>
      </w:r>
    </w:p>
    <w:p w:rsidR="008B2C99" w:rsidRPr="008B2C99" w:rsidRDefault="008B2C99" w:rsidP="008B2C99">
      <w:r w:rsidRPr="008B2C99">
        <w:t xml:space="preserve">Phone:  </w:t>
      </w:r>
      <w:r>
        <w:t xml:space="preserve">  </w:t>
      </w:r>
      <w:r w:rsidR="002450EE">
        <w:t>(818) 500-1919</w:t>
      </w:r>
    </w:p>
    <w:p w:rsidR="008B2C99" w:rsidRPr="008B2C99" w:rsidRDefault="008B2C99" w:rsidP="008B2C99">
      <w:pPr>
        <w:jc w:val="center"/>
        <w:rPr>
          <w:b/>
        </w:rPr>
      </w:pPr>
    </w:p>
    <w:p w:rsidR="008B2C99" w:rsidRPr="008B2C99" w:rsidRDefault="008B2C99" w:rsidP="008B2C99">
      <w:pPr>
        <w:jc w:val="center"/>
        <w:rPr>
          <w:b/>
        </w:rPr>
      </w:pPr>
    </w:p>
    <w:p w:rsidR="00720A27" w:rsidRPr="008B2C99" w:rsidRDefault="00720A27" w:rsidP="00720A27">
      <w:pPr>
        <w:jc w:val="center"/>
        <w:rPr>
          <w:b/>
        </w:rPr>
      </w:pPr>
      <w:bookmarkStart w:id="0" w:name="_GoBack"/>
      <w:r w:rsidRPr="008B2C99">
        <w:rPr>
          <w:b/>
        </w:rPr>
        <w:t xml:space="preserve">ANCA-WR TO </w:t>
      </w:r>
      <w:r>
        <w:rPr>
          <w:b/>
        </w:rPr>
        <w:t>HOST TOWN HALLS IN</w:t>
      </w:r>
      <w:r w:rsidRPr="008B2C99">
        <w:rPr>
          <w:b/>
        </w:rPr>
        <w:t xml:space="preserve"> </w:t>
      </w:r>
      <w:r>
        <w:rPr>
          <w:b/>
        </w:rPr>
        <w:t xml:space="preserve">PACIFIC </w:t>
      </w:r>
      <w:r w:rsidRPr="008B2C99">
        <w:rPr>
          <w:b/>
        </w:rPr>
        <w:t>NORTHWEST</w:t>
      </w:r>
    </w:p>
    <w:bookmarkEnd w:id="0"/>
    <w:p w:rsidR="008B2C99" w:rsidRPr="008B2C99" w:rsidRDefault="008B2C99" w:rsidP="008B2C99"/>
    <w:p w:rsidR="008B2C99" w:rsidRPr="008B2C99" w:rsidRDefault="008B2C99" w:rsidP="008B2C99"/>
    <w:p w:rsidR="008B2C99" w:rsidRPr="008B2C99" w:rsidRDefault="008B2C99" w:rsidP="008B2C99">
      <w:r w:rsidRPr="008B2C99">
        <w:t>GLENDALE</w:t>
      </w:r>
      <w:r w:rsidR="002450EE">
        <w:t>, CA</w:t>
      </w:r>
      <w:r w:rsidRPr="008B2C99">
        <w:t xml:space="preserve"> – The Armenian National Committee of America – Western Region (ANCA-WR) is forging ahead with its “Centennial Activism and Beyond” Town Hall series. On the heels of recent successful town hall events and advocacy days in Arizona, Colorado, </w:t>
      </w:r>
      <w:r w:rsidR="00F960A1">
        <w:t xml:space="preserve">Nevada, Texas, and </w:t>
      </w:r>
      <w:r w:rsidRPr="008B2C99">
        <w:t xml:space="preserve">Utah, the organization has set its sights on the states of Washington and Oregon. The Seattle area Armenian American community will host the ANCA-WR on Saturday, October 3, at 6:00 p.m. at Holy Resurrection Armenian Apostolic Church located at 11505 Woodinville-Redmond Rd. NE, in Redmond, Washington. The following day, the Portland community opens its doors to the organization at St. </w:t>
      </w:r>
      <w:proofErr w:type="spellStart"/>
      <w:r w:rsidRPr="008B2C99">
        <w:t>Kevork</w:t>
      </w:r>
      <w:proofErr w:type="spellEnd"/>
      <w:r w:rsidRPr="008B2C99">
        <w:t xml:space="preserve"> Armenian Apostolic Church located at 9215 SE Church Street in Clackamas, Oregon.</w:t>
      </w:r>
    </w:p>
    <w:p w:rsidR="008B2C99" w:rsidRPr="008B2C99" w:rsidRDefault="008B2C99" w:rsidP="008B2C99"/>
    <w:p w:rsidR="008B2C99" w:rsidRPr="008B2C99" w:rsidRDefault="008B2C99" w:rsidP="008B2C99">
      <w:r w:rsidRPr="008B2C99">
        <w:t xml:space="preserve">“In this Centennial year of the </w:t>
      </w:r>
      <w:r w:rsidR="00F960A1">
        <w:t xml:space="preserve">Armenian </w:t>
      </w:r>
      <w:r w:rsidRPr="008B2C99">
        <w:t xml:space="preserve">Genocide, we have witnessed a rebirth and reaffirmation of the Armenian American community’s dedication to achieving justice and furthering the collective interests of our </w:t>
      </w:r>
      <w:r w:rsidR="00F960A1">
        <w:t xml:space="preserve">diverse communities and </w:t>
      </w:r>
      <w:r w:rsidR="00720A27">
        <w:t xml:space="preserve">people.  The </w:t>
      </w:r>
      <w:r w:rsidRPr="008B2C99">
        <w:t xml:space="preserve">wave of activism is infectious, and </w:t>
      </w:r>
      <w:r w:rsidR="00F960A1">
        <w:t>the ANCA-WR has implemented the</w:t>
      </w:r>
      <w:r w:rsidRPr="008B2C99">
        <w:t xml:space="preserve"> town hall series in an effort to </w:t>
      </w:r>
      <w:r w:rsidR="00F960A1">
        <w:t xml:space="preserve">organize and re-energize </w:t>
      </w:r>
      <w:r w:rsidRPr="008B2C99">
        <w:t>our communities throughout the Western United States</w:t>
      </w:r>
      <w:r w:rsidR="00F960A1">
        <w:t xml:space="preserve">, while providing them with tools and resources to </w:t>
      </w:r>
      <w:r w:rsidRPr="008B2C99">
        <w:t xml:space="preserve">become more engaged in the </w:t>
      </w:r>
      <w:r w:rsidR="00F960A1">
        <w:t>democratic</w:t>
      </w:r>
      <w:r w:rsidRPr="008B2C99">
        <w:t xml:space="preserve"> process</w:t>
      </w:r>
      <w:r w:rsidR="00720A27">
        <w:t xml:space="preserve">,”  </w:t>
      </w:r>
      <w:r w:rsidR="00720A27" w:rsidRPr="008B2C99">
        <w:t>stated ANCA-WR Execut</w:t>
      </w:r>
      <w:r w:rsidR="00720A27">
        <w:t xml:space="preserve">ive Director Elen Asatryan. “We are confident that the upcoming town halls will have ripple effects for years to come and are </w:t>
      </w:r>
      <w:r w:rsidR="00720A27" w:rsidRPr="008B2C99">
        <w:t>excited about connecting and collaborating with the burgeoning communities in Seattle and Portland</w:t>
      </w:r>
      <w:r w:rsidR="00720A27">
        <w:t>,” added Asatryan.</w:t>
      </w:r>
    </w:p>
    <w:p w:rsidR="008B2C99" w:rsidRPr="008B2C99" w:rsidRDefault="008B2C99" w:rsidP="008B2C99"/>
    <w:p w:rsidR="00CC3909" w:rsidRDefault="008B2C99" w:rsidP="008B2C99">
      <w:r w:rsidRPr="008B2C99">
        <w:t>The meetings are led by ANCA-WR senior personnel and Executive Board members, who provide attendees with an overview of the organization, its priorities, and recent developments affecting Armenian-Americans, Armenia and Artsakh.  Following those brief remarks, attendees have an opportunity to ask questions, raise concerns</w:t>
      </w:r>
      <w:r w:rsidR="00F960A1">
        <w:t xml:space="preserve">, </w:t>
      </w:r>
      <w:r w:rsidRPr="008B2C99">
        <w:t>make suggestions</w:t>
      </w:r>
      <w:r w:rsidR="00F960A1">
        <w:t xml:space="preserve"> and most importantly learn about ways to become involved locally</w:t>
      </w:r>
      <w:r w:rsidRPr="008B2C99">
        <w:t xml:space="preserve">. Leading the Town Hall meetings in Washington and Portland are the ANCA-WR’s </w:t>
      </w:r>
      <w:r w:rsidR="00720A27" w:rsidRPr="008B2C99">
        <w:t>Community Outrea</w:t>
      </w:r>
      <w:r w:rsidR="00720A27">
        <w:t xml:space="preserve">ch Coordinator, Simon </w:t>
      </w:r>
      <w:proofErr w:type="spellStart"/>
      <w:r w:rsidR="00720A27">
        <w:t>Maghakyan</w:t>
      </w:r>
      <w:proofErr w:type="spellEnd"/>
      <w:r w:rsidR="00720A27">
        <w:t xml:space="preserve"> and </w:t>
      </w:r>
      <w:r w:rsidRPr="008B2C99">
        <w:t xml:space="preserve">Chief Legislative Consultant, Haig </w:t>
      </w:r>
      <w:proofErr w:type="spellStart"/>
      <w:r w:rsidRPr="008B2C99">
        <w:t>Baghdassarian</w:t>
      </w:r>
      <w:proofErr w:type="spellEnd"/>
      <w:r w:rsidR="00720A27">
        <w:t>.</w:t>
      </w:r>
      <w:r w:rsidRPr="008B2C99">
        <w:t xml:space="preserve"> </w:t>
      </w:r>
    </w:p>
    <w:p w:rsidR="00E50E58" w:rsidRDefault="00E50E58" w:rsidP="008B2C99">
      <w:pPr>
        <w:sectPr w:rsidR="00E50E58" w:rsidSect="003A0DA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:rsidR="008B2C99" w:rsidRPr="008B2C99" w:rsidRDefault="008B2C99" w:rsidP="008B2C99">
      <w:r w:rsidRPr="008B2C99">
        <w:lastRenderedPageBreak/>
        <w:t xml:space="preserve">For more information about the upcoming ANCA Town Hall meetings, individuals are encouraged to contact the ANCA-WR office by emailing </w:t>
      </w:r>
      <w:hyperlink r:id="rId10" w:history="1">
        <w:r w:rsidR="00CA4585" w:rsidRPr="002111AA">
          <w:rPr>
            <w:rStyle w:val="Hyperlink"/>
          </w:rPr>
          <w:t>Simon@ancawr.org</w:t>
        </w:r>
      </w:hyperlink>
      <w:r w:rsidRPr="008B2C99">
        <w:t xml:space="preserve"> or by calling 818.500.1918.</w:t>
      </w:r>
    </w:p>
    <w:p w:rsidR="008B2C99" w:rsidRPr="008B2C99" w:rsidRDefault="008B2C99" w:rsidP="008B2C99"/>
    <w:p w:rsidR="008B2C99" w:rsidRPr="008B2C99" w:rsidRDefault="008B2C99" w:rsidP="008B2C99">
      <w:r w:rsidRPr="008B2C99">
        <w:t>The Armenian National Committee of America-Western Region is the largest and most influential Armenian American grassroots advocacy organization in the Western United States. Working in coordination with a network of offices, chapters, and supporters throughout the</w:t>
      </w:r>
    </w:p>
    <w:p w:rsidR="008B2C99" w:rsidRDefault="008B2C99" w:rsidP="008B2C99">
      <w:r w:rsidRPr="008B2C99">
        <w:t>Western United States and affiliated organizations around the country, the ANCA-WR advances the concerns of the Armenian American community on a broad range of issues.</w:t>
      </w:r>
    </w:p>
    <w:p w:rsidR="00720A27" w:rsidRDefault="00720A27" w:rsidP="008B2C99"/>
    <w:p w:rsidR="00720A27" w:rsidRPr="008B2C99" w:rsidRDefault="00720A27" w:rsidP="008B2C99">
      <w:r>
        <w:t>###</w:t>
      </w:r>
    </w:p>
    <w:p w:rsidR="008B2C99" w:rsidRPr="008B2C99" w:rsidRDefault="008B2C99" w:rsidP="008B2C99"/>
    <w:p w:rsidR="008B2C99" w:rsidRPr="008B2C99" w:rsidRDefault="008B2C99" w:rsidP="008B2C99"/>
    <w:p w:rsidR="00D977DE" w:rsidRPr="00D82397" w:rsidRDefault="00D977DE" w:rsidP="00D82397"/>
    <w:sectPr w:rsidR="00D977DE" w:rsidRPr="00D82397" w:rsidSect="00720A27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55" w:rsidRDefault="009F0355">
      <w:r>
        <w:separator/>
      </w:r>
    </w:p>
  </w:endnote>
  <w:endnote w:type="continuationSeparator" w:id="0">
    <w:p w:rsidR="009F0355" w:rsidRDefault="009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60"/>
    </w:tblGrid>
    <w:tr w:rsidR="001C185D" w:rsidTr="00040D8B">
      <w:trPr>
        <w:trHeight w:val="216"/>
        <w:jc w:val="center"/>
      </w:trPr>
      <w:tc>
        <w:tcPr>
          <w:tcW w:w="9576" w:type="dxa"/>
          <w:shd w:val="clear" w:color="auto" w:fill="auto"/>
          <w:vAlign w:val="bottom"/>
        </w:tcPr>
        <w:p w:rsidR="001C185D" w:rsidRPr="004F0540" w:rsidRDefault="001C185D" w:rsidP="004F0540">
          <w:pPr>
            <w:pStyle w:val="Footer"/>
            <w:jc w:val="center"/>
            <w:rPr>
              <w:rFonts w:ascii="Arial Narrow" w:hAnsi="Arial Narrow"/>
              <w:sz w:val="16"/>
              <w:szCs w:val="16"/>
            </w:rPr>
          </w:pPr>
          <w:r w:rsidRPr="004F0540">
            <w:rPr>
              <w:rFonts w:ascii="Arial Narrow" w:hAnsi="Arial Narrow"/>
              <w:sz w:val="16"/>
              <w:szCs w:val="16"/>
            </w:rPr>
            <w:t>104 North Belmont Street, Suite 200, Glendale, CA</w:t>
          </w:r>
          <w:r w:rsidR="004F0540" w:rsidRPr="004F0540">
            <w:rPr>
              <w:rFonts w:ascii="Arial Narrow" w:hAnsi="Arial Narrow"/>
              <w:sz w:val="16"/>
              <w:szCs w:val="16"/>
            </w:rPr>
            <w:t xml:space="preserve"> </w:t>
          </w:r>
          <w:r w:rsidRPr="004F0540">
            <w:rPr>
              <w:rFonts w:ascii="Arial Narrow" w:hAnsi="Arial Narrow"/>
              <w:sz w:val="16"/>
              <w:szCs w:val="16"/>
            </w:rPr>
            <w:t>91206</w:t>
          </w:r>
          <w:r w:rsidR="004F0540" w:rsidRPr="004F0540">
            <w:rPr>
              <w:rFonts w:ascii="Arial Narrow" w:hAnsi="Arial Narrow" w:cs="Arial"/>
              <w:sz w:val="16"/>
              <w:szCs w:val="16"/>
            </w:rPr>
            <w:t xml:space="preserve"> | </w:t>
          </w:r>
          <w:r w:rsidRPr="004F0540">
            <w:rPr>
              <w:rFonts w:ascii="Arial Narrow" w:hAnsi="Arial Narrow" w:cs="Arial"/>
              <w:sz w:val="16"/>
              <w:szCs w:val="16"/>
            </w:rPr>
            <w:t xml:space="preserve"> 818.500.1918</w:t>
          </w:r>
          <w:r w:rsidR="004F0540" w:rsidRPr="004F0540">
            <w:rPr>
              <w:rFonts w:ascii="Arial Narrow" w:hAnsi="Arial Narrow" w:cs="Arial"/>
              <w:sz w:val="16"/>
              <w:szCs w:val="16"/>
            </w:rPr>
            <w:t xml:space="preserve"> | </w:t>
          </w:r>
          <w:hyperlink r:id="rId1" w:history="1">
            <w:r w:rsidR="004F0540" w:rsidRPr="004F0540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www.ancawr.org</w:t>
            </w:r>
          </w:hyperlink>
          <w:r w:rsidR="004F0540" w:rsidRPr="004F0540">
            <w:rPr>
              <w:rFonts w:ascii="Arial Narrow" w:hAnsi="Arial Narrow" w:cs="Arial"/>
              <w:sz w:val="16"/>
              <w:szCs w:val="16"/>
            </w:rPr>
            <w:t xml:space="preserve"> | facebook.com/ANCAWesternRegion | @ANCA_WR</w:t>
          </w:r>
        </w:p>
      </w:tc>
    </w:tr>
  </w:tbl>
  <w:p w:rsidR="001C185D" w:rsidRDefault="001C1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55" w:rsidRDefault="009F0355">
      <w:r>
        <w:separator/>
      </w:r>
    </w:p>
  </w:footnote>
  <w:footnote w:type="continuationSeparator" w:id="0">
    <w:p w:rsidR="009F0355" w:rsidRDefault="009F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5D" w:rsidRDefault="001C185D" w:rsidP="003A0DA7">
    <w:pPr>
      <w:pStyle w:val="Header"/>
      <w:jc w:val="center"/>
    </w:pPr>
    <w:r w:rsidRPr="003108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NCA-WR logo" style="width:75pt;height:75pt;visibility:visible">
          <v:imagedata r:id="rId1" o:title="ANCA-WR logo"/>
        </v:shape>
      </w:pict>
    </w:r>
  </w:p>
  <w:p w:rsidR="001C185D" w:rsidRDefault="001C185D" w:rsidP="003A0DA7">
    <w:pPr>
      <w:pStyle w:val="Header"/>
      <w:tabs>
        <w:tab w:val="clear" w:pos="4320"/>
        <w:tab w:val="clear" w:pos="8640"/>
      </w:tabs>
      <w:jc w:val="center"/>
    </w:pPr>
    <w:r>
      <w:rPr>
        <w:noProof/>
      </w:rPr>
      <w:pict>
        <v:line id="Line 1" o:spid="_x0000_s2049" style="position:absolute;left:0;text-align:left;flip:y;z-index:1;visibility:visible" from="35pt,5.5pt" to="4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" strokeweight="1pt"/>
      </w:pict>
    </w:r>
  </w:p>
  <w:p w:rsidR="001C185D" w:rsidRPr="00B66094" w:rsidRDefault="001C185D" w:rsidP="003A0DA7">
    <w:pPr>
      <w:pStyle w:val="Header"/>
      <w:jc w:val="center"/>
      <w:rPr>
        <w:rFonts w:ascii="Georgia" w:hAnsi="Georgia" w:cs="Arial"/>
        <w:b/>
      </w:rPr>
    </w:pPr>
    <w:r>
      <w:rPr>
        <w:rFonts w:ascii="Georgia" w:hAnsi="Georgia" w:cs="Arial"/>
        <w:b/>
      </w:rPr>
      <w:t xml:space="preserve">Armenian National Committee of </w:t>
    </w:r>
    <w:smartTag w:uri="urn:schemas-microsoft-com:office:smarttags" w:element="country-region">
      <w:smartTag w:uri="urn:schemas-microsoft-com:office:smarttags" w:element="place">
        <w:r>
          <w:rPr>
            <w:rFonts w:ascii="Georgia" w:hAnsi="Georgia" w:cs="Arial"/>
            <w:b/>
          </w:rPr>
          <w:t>America</w:t>
        </w:r>
      </w:smartTag>
    </w:smartTag>
    <w:r>
      <w:rPr>
        <w:rFonts w:ascii="Georgia" w:hAnsi="Georgia" w:cs="Arial"/>
        <w:b/>
      </w:rPr>
      <w:t xml:space="preserve"> – Western Region</w:t>
    </w:r>
  </w:p>
  <w:p w:rsidR="001C185D" w:rsidRDefault="001C1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865F9"/>
    <w:multiLevelType w:val="hybridMultilevel"/>
    <w:tmpl w:val="B288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A7"/>
    <w:rsid w:val="00006A30"/>
    <w:rsid w:val="00010375"/>
    <w:rsid w:val="00040D8B"/>
    <w:rsid w:val="000831DE"/>
    <w:rsid w:val="0009646F"/>
    <w:rsid w:val="000D4828"/>
    <w:rsid w:val="000E57B6"/>
    <w:rsid w:val="000F2ABC"/>
    <w:rsid w:val="000F3761"/>
    <w:rsid w:val="000F3E3B"/>
    <w:rsid w:val="00135CD3"/>
    <w:rsid w:val="00151ADA"/>
    <w:rsid w:val="0019093C"/>
    <w:rsid w:val="001937D3"/>
    <w:rsid w:val="001A1A25"/>
    <w:rsid w:val="001C185D"/>
    <w:rsid w:val="001D5514"/>
    <w:rsid w:val="002051B6"/>
    <w:rsid w:val="00221CD0"/>
    <w:rsid w:val="00230881"/>
    <w:rsid w:val="002404E0"/>
    <w:rsid w:val="002450EE"/>
    <w:rsid w:val="00246B7F"/>
    <w:rsid w:val="00250BDD"/>
    <w:rsid w:val="002530B9"/>
    <w:rsid w:val="00264C5A"/>
    <w:rsid w:val="00267C0D"/>
    <w:rsid w:val="00283783"/>
    <w:rsid w:val="002936EB"/>
    <w:rsid w:val="002A5630"/>
    <w:rsid w:val="002A697C"/>
    <w:rsid w:val="002B3E3F"/>
    <w:rsid w:val="002D7D86"/>
    <w:rsid w:val="002E198A"/>
    <w:rsid w:val="00315F6F"/>
    <w:rsid w:val="00356122"/>
    <w:rsid w:val="00361992"/>
    <w:rsid w:val="00385F98"/>
    <w:rsid w:val="003871F1"/>
    <w:rsid w:val="00392555"/>
    <w:rsid w:val="00396A4D"/>
    <w:rsid w:val="003A0DA7"/>
    <w:rsid w:val="003C126E"/>
    <w:rsid w:val="003F78DB"/>
    <w:rsid w:val="00402E38"/>
    <w:rsid w:val="00403827"/>
    <w:rsid w:val="0042084C"/>
    <w:rsid w:val="00444161"/>
    <w:rsid w:val="00452C8F"/>
    <w:rsid w:val="00466105"/>
    <w:rsid w:val="0049136B"/>
    <w:rsid w:val="004B33EF"/>
    <w:rsid w:val="004B3698"/>
    <w:rsid w:val="004D471B"/>
    <w:rsid w:val="004E2CE3"/>
    <w:rsid w:val="004F0540"/>
    <w:rsid w:val="004F4F7D"/>
    <w:rsid w:val="00500DC0"/>
    <w:rsid w:val="00506000"/>
    <w:rsid w:val="0050602B"/>
    <w:rsid w:val="00527FA8"/>
    <w:rsid w:val="00535D0C"/>
    <w:rsid w:val="00537299"/>
    <w:rsid w:val="005529E2"/>
    <w:rsid w:val="00552D28"/>
    <w:rsid w:val="00563B8C"/>
    <w:rsid w:val="00565851"/>
    <w:rsid w:val="00567EC7"/>
    <w:rsid w:val="005832DF"/>
    <w:rsid w:val="00593BF1"/>
    <w:rsid w:val="005941FF"/>
    <w:rsid w:val="00597A56"/>
    <w:rsid w:val="005C47D4"/>
    <w:rsid w:val="005D3170"/>
    <w:rsid w:val="005D3CCA"/>
    <w:rsid w:val="005E7C7D"/>
    <w:rsid w:val="005F624F"/>
    <w:rsid w:val="006026F6"/>
    <w:rsid w:val="006328A7"/>
    <w:rsid w:val="0064289D"/>
    <w:rsid w:val="006502B6"/>
    <w:rsid w:val="00666AFA"/>
    <w:rsid w:val="00680D5F"/>
    <w:rsid w:val="0069017A"/>
    <w:rsid w:val="006966F1"/>
    <w:rsid w:val="006B3C39"/>
    <w:rsid w:val="006D318A"/>
    <w:rsid w:val="006E06DD"/>
    <w:rsid w:val="006E0D60"/>
    <w:rsid w:val="0071598F"/>
    <w:rsid w:val="00720A27"/>
    <w:rsid w:val="00732B8B"/>
    <w:rsid w:val="0074586B"/>
    <w:rsid w:val="007549A7"/>
    <w:rsid w:val="00757236"/>
    <w:rsid w:val="00762B79"/>
    <w:rsid w:val="007855DB"/>
    <w:rsid w:val="0079783E"/>
    <w:rsid w:val="007B35E3"/>
    <w:rsid w:val="007C5B99"/>
    <w:rsid w:val="007D2D69"/>
    <w:rsid w:val="007D6694"/>
    <w:rsid w:val="007E0BA8"/>
    <w:rsid w:val="007E1967"/>
    <w:rsid w:val="007F4631"/>
    <w:rsid w:val="00800BCA"/>
    <w:rsid w:val="00805E6B"/>
    <w:rsid w:val="00815C51"/>
    <w:rsid w:val="00825ED3"/>
    <w:rsid w:val="00835A7B"/>
    <w:rsid w:val="008443FB"/>
    <w:rsid w:val="008461A5"/>
    <w:rsid w:val="00863959"/>
    <w:rsid w:val="008653F4"/>
    <w:rsid w:val="0088561B"/>
    <w:rsid w:val="0089039F"/>
    <w:rsid w:val="008944D7"/>
    <w:rsid w:val="008B2C99"/>
    <w:rsid w:val="008F2BDA"/>
    <w:rsid w:val="008F7FA2"/>
    <w:rsid w:val="009A570D"/>
    <w:rsid w:val="009E0512"/>
    <w:rsid w:val="009E4250"/>
    <w:rsid w:val="009F0355"/>
    <w:rsid w:val="009F042B"/>
    <w:rsid w:val="00A00A6D"/>
    <w:rsid w:val="00A05F23"/>
    <w:rsid w:val="00A105CE"/>
    <w:rsid w:val="00A1595C"/>
    <w:rsid w:val="00A27D5B"/>
    <w:rsid w:val="00A827A3"/>
    <w:rsid w:val="00AA2A7D"/>
    <w:rsid w:val="00AB3B7E"/>
    <w:rsid w:val="00AB65FD"/>
    <w:rsid w:val="00AB7B38"/>
    <w:rsid w:val="00B33DFD"/>
    <w:rsid w:val="00B43B6F"/>
    <w:rsid w:val="00B46C5D"/>
    <w:rsid w:val="00B8079C"/>
    <w:rsid w:val="00B81F86"/>
    <w:rsid w:val="00B82BF8"/>
    <w:rsid w:val="00B84601"/>
    <w:rsid w:val="00B85598"/>
    <w:rsid w:val="00BA0B93"/>
    <w:rsid w:val="00BB3212"/>
    <w:rsid w:val="00C01BE6"/>
    <w:rsid w:val="00C02E81"/>
    <w:rsid w:val="00C05DCF"/>
    <w:rsid w:val="00C12A99"/>
    <w:rsid w:val="00C14922"/>
    <w:rsid w:val="00C339C9"/>
    <w:rsid w:val="00C47C8F"/>
    <w:rsid w:val="00C5131F"/>
    <w:rsid w:val="00C736EC"/>
    <w:rsid w:val="00C763DC"/>
    <w:rsid w:val="00C81DA2"/>
    <w:rsid w:val="00C97136"/>
    <w:rsid w:val="00CA4585"/>
    <w:rsid w:val="00CA5FA5"/>
    <w:rsid w:val="00CC3909"/>
    <w:rsid w:val="00CC4D5C"/>
    <w:rsid w:val="00CD0F84"/>
    <w:rsid w:val="00CD5D6B"/>
    <w:rsid w:val="00CE36C8"/>
    <w:rsid w:val="00CF2026"/>
    <w:rsid w:val="00D103A3"/>
    <w:rsid w:val="00D21DF6"/>
    <w:rsid w:val="00D22F07"/>
    <w:rsid w:val="00D26CBE"/>
    <w:rsid w:val="00D34A0A"/>
    <w:rsid w:val="00D7452B"/>
    <w:rsid w:val="00D82397"/>
    <w:rsid w:val="00D977DE"/>
    <w:rsid w:val="00DB4BDF"/>
    <w:rsid w:val="00DC2706"/>
    <w:rsid w:val="00DC6DFF"/>
    <w:rsid w:val="00DE11FE"/>
    <w:rsid w:val="00E15E87"/>
    <w:rsid w:val="00E316E5"/>
    <w:rsid w:val="00E50E58"/>
    <w:rsid w:val="00E56300"/>
    <w:rsid w:val="00E5787D"/>
    <w:rsid w:val="00E65369"/>
    <w:rsid w:val="00E73172"/>
    <w:rsid w:val="00E77200"/>
    <w:rsid w:val="00E800A5"/>
    <w:rsid w:val="00E86F80"/>
    <w:rsid w:val="00EB501A"/>
    <w:rsid w:val="00EC329D"/>
    <w:rsid w:val="00EC33B6"/>
    <w:rsid w:val="00ED05A4"/>
    <w:rsid w:val="00EE0A27"/>
    <w:rsid w:val="00EE4896"/>
    <w:rsid w:val="00F15519"/>
    <w:rsid w:val="00F26FF9"/>
    <w:rsid w:val="00F524EC"/>
    <w:rsid w:val="00F56B7C"/>
    <w:rsid w:val="00F70633"/>
    <w:rsid w:val="00F8263A"/>
    <w:rsid w:val="00F95002"/>
    <w:rsid w:val="00F95DAA"/>
    <w:rsid w:val="00F960A1"/>
    <w:rsid w:val="00FB7D66"/>
    <w:rsid w:val="00FC03F9"/>
    <w:rsid w:val="00FD1721"/>
    <w:rsid w:val="00FD19A0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BD9279-8551-4303-8C38-7C779D50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A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0D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DA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3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12A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12A99"/>
    <w:rPr>
      <w:rFonts w:ascii="Tahoma" w:hAnsi="Tahoma" w:cs="Tahoma"/>
      <w:sz w:val="16"/>
      <w:szCs w:val="16"/>
    </w:rPr>
  </w:style>
  <w:style w:type="character" w:styleId="Hyperlink">
    <w:name w:val="Hyperlink"/>
    <w:rsid w:val="004F0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mon@ancaw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caw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1BA0-C852-431A-9678-ACF91CE5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Armenian National Committee</Company>
  <LinksUpToDate>false</LinksUpToDate>
  <CharactersWithSpaces>2947</CharactersWithSpaces>
  <SharedDoc>false</SharedDoc>
  <HLinks>
    <vt:vector size="12" baseType="variant"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mailto:info@ancawr.org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http://www.ancawr.org/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Asatryan</dc:creator>
  <cp:keywords/>
  <cp:lastModifiedBy>Elen Asat</cp:lastModifiedBy>
  <cp:revision>6</cp:revision>
  <cp:lastPrinted>2014-05-22T18:45:00Z</cp:lastPrinted>
  <dcterms:created xsi:type="dcterms:W3CDTF">2015-09-18T08:09:00Z</dcterms:created>
  <dcterms:modified xsi:type="dcterms:W3CDTF">2015-09-18T08:16:00Z</dcterms:modified>
</cp:coreProperties>
</file>